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ipersaitas"/>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ipersaitas"/>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39" w:history="1">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3" w:history="1">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5" w:history="1">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7" w:history="1">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9" w:history="1">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1" w:history="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urinys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5" w:history="1">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Antrat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 xml:space="preserve">„Teams“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„Teams“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Antrat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pdf.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.dwg, Word ir  Excel formatuose (brėžiniai *.dwg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Sraopastraipa"/>
              <w:ind w:left="190" w:hanging="142"/>
              <w:rPr>
                <w:rFonts w:ascii="Trebuchet MS" w:hAnsi="Trebuchet MS"/>
              </w:rPr>
            </w:pPr>
          </w:p>
          <w:p w14:paraId="18A1DAE0" w14:textId="46F876DF" w:rsidR="009108E7" w:rsidRPr="006812CE" w:rsidRDefault="00CB59C4" w:rsidP="006D6132">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Sraopastraipa"/>
              <w:ind w:left="190" w:hanging="142"/>
              <w:rPr>
                <w:rFonts w:ascii="Trebuchet MS" w:hAnsi="Trebuchet MS"/>
              </w:rPr>
            </w:pPr>
          </w:p>
          <w:p w14:paraId="53AFFFA7" w14:textId="77777777" w:rsidR="009108E7" w:rsidRPr="006812CE" w:rsidRDefault="009108E7" w:rsidP="00AC4E22">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Sraopastraipa"/>
              <w:ind w:left="48" w:hanging="48"/>
              <w:rPr>
                <w:rFonts w:ascii="Trebuchet MS" w:hAnsi="Trebuchet MS"/>
              </w:rPr>
            </w:pPr>
          </w:p>
          <w:p w14:paraId="14BBA0D7" w14:textId="77777777" w:rsidR="009108E7" w:rsidRPr="006812CE" w:rsidRDefault="009108E7" w:rsidP="006D6132">
            <w:pPr>
              <w:pStyle w:val="Sraopastraipa"/>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pdf ir .dwg formatuose. *.dwg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001353A7" w:rsidRPr="006812CE">
              <w:rPr>
                <w:rFonts w:ascii="Trebuchet MS" w:hAnsi="Trebuchet MS"/>
                <w:i/>
                <w:iCs/>
                <w:lang w:val="en-US"/>
              </w:rPr>
              <w:t xml:space="preserve"> arba gamyb</w:t>
            </w:r>
            <w:r w:rsidR="007F60C1">
              <w:rPr>
                <w:rFonts w:ascii="Trebuchet MS" w:hAnsi="Trebuchet MS"/>
                <w:i/>
                <w:iCs/>
                <w:lang w:val="en-US"/>
              </w:rPr>
              <w:t>os</w:t>
            </w:r>
            <w:r w:rsidR="001353A7" w:rsidRPr="006812CE">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byla/os</w:t>
            </w:r>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byla/os</w:t>
            </w:r>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 xml:space="preserve">schemų (brėžinių) skaitmeninės kopijos turi būti pateikiamos *.pdf </w:t>
      </w:r>
      <w:r w:rsidR="00AC430D" w:rsidRPr="006812CE">
        <w:rPr>
          <w:rFonts w:ascii="Trebuchet MS" w:hAnsi="Trebuchet MS"/>
        </w:rPr>
        <w:t>;</w:t>
      </w:r>
      <w:r w:rsidRPr="006812CE">
        <w:rPr>
          <w:rFonts w:ascii="Trebuchet MS" w:hAnsi="Trebuchet MS"/>
        </w:rPr>
        <w:t xml:space="preserve"> *.dwg </w:t>
      </w:r>
      <w:r w:rsidR="00AC430D" w:rsidRPr="006812CE">
        <w:rPr>
          <w:rFonts w:ascii="Trebuchet MS" w:hAnsi="Trebuchet MS"/>
        </w:rPr>
        <w:t>; *.ifc; *.r</w:t>
      </w:r>
      <w:r w:rsidR="00306A50" w:rsidRPr="006812CE">
        <w:rPr>
          <w:rFonts w:ascii="Trebuchet MS" w:hAnsi="Trebuchet MS"/>
        </w:rPr>
        <w:t>vt</w:t>
      </w:r>
      <w:r w:rsidR="00AC430D" w:rsidRPr="006812CE">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Antrat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t.y.,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t.y</w:t>
      </w:r>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Sraopastraipa"/>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*.pdf ir * dwg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gnybtynų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Sraopastraipa"/>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 xml:space="preserve">Šios schemos įkeliamos *.pdf ir * dwg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*.docx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Antrat2Diagrama"/>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*.pdf ir *.dwg formatuose. *.dwg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Antrat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Antrat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rygeli</w:t>
            </w:r>
            <w:r w:rsidR="00841B71" w:rsidRPr="006812CE">
              <w:rPr>
                <w:rFonts w:ascii="Trebuchet MS" w:hAnsi="Trebuchet MS"/>
                <w:lang w:eastAsia="en-US"/>
              </w:rPr>
              <w:t>ų</w:t>
            </w:r>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čio sudėtis kiekvienam linijiniam t</w:t>
            </w:r>
            <w:r w:rsidR="008B7BDF" w:rsidRPr="006812CE">
              <w:rPr>
                <w:rFonts w:ascii="Trebuchet MS" w:hAnsi="Trebuchet MS"/>
                <w:lang w:eastAsia="en-US"/>
              </w:rPr>
              <w:t>a</w:t>
            </w:r>
            <w:r w:rsidR="00D509C0" w:rsidRPr="006812CE">
              <w:rPr>
                <w:rFonts w:ascii="Trebuchet MS" w:hAnsi="Trebuchet MS"/>
                <w:lang w:eastAsia="en-US"/>
              </w:rPr>
              <w:t>rpatramiui</w:t>
            </w:r>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tarpatr</w:t>
            </w:r>
            <w:r w:rsidR="00631752" w:rsidRPr="006812CE">
              <w:rPr>
                <w:rFonts w:ascii="Trebuchet MS" w:hAnsi="Trebuchet MS"/>
                <w:lang w:eastAsia="en-US"/>
              </w:rPr>
              <w:t xml:space="preserve">amiui: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r w:rsidR="008A2411" w:rsidRPr="006812CE">
              <w:rPr>
                <w:rFonts w:ascii="Trebuchet MS" w:hAnsi="Trebuchet MS"/>
                <w:lang w:eastAsia="en-US"/>
              </w:rPr>
              <w:t xml:space="preserve">Termovizinio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Antrat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Antrat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data-sheet).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r w:rsidRPr="006812CE">
              <w:rPr>
                <w:rFonts w:ascii="Trebuchet MS" w:hAnsi="Trebuchet MS"/>
                <w:lang w:eastAsia="en-US"/>
              </w:rPr>
              <w:t>Transpozicinių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transpozicinių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Antrat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7191F17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.dwg ir .pdf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6A13E923"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r w:rsidRPr="006812CE">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420FB8AD" w14:textId="77777777" w:rsidR="008C7A9A"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56044E14" w14:textId="77777777" w:rsidR="008C7A9A" w:rsidRPr="006812CE" w:rsidRDefault="00921685" w:rsidP="008C7A9A">
      <w:pPr>
        <w:pStyle w:val="Sraopastraipa"/>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14:paraId="0BF52EDC" w14:textId="6B131472" w:rsidR="00E91FC6"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prijunginio RAA mikroprocesorinių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nurodomas ASĮ gnybtyno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_Ažuolynė</w:t>
            </w:r>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_L-Ateitis_D</w:t>
            </w:r>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_Ažuolynė</w:t>
            </w:r>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_Ažuolynė</w:t>
            </w:r>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prijunginio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Antrat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Pastaba. Kiekvieno prijunginio,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(.pdf ir .word).</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(ių)</w:t>
            </w:r>
            <w:r w:rsidR="006C2CD6" w:rsidRPr="006812CE">
              <w:rPr>
                <w:rFonts w:ascii="Trebuchet MS" w:hAnsi="Trebuchet MS" w:cs="Calibri"/>
                <w:color w:val="000000"/>
                <w:sz w:val="20"/>
                <w:szCs w:val="20"/>
              </w:rPr>
              <w:t xml:space="preserve"> </w:t>
            </w:r>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el.paštu</w:t>
            </w:r>
            <w:r w:rsidR="7582A25A" w:rsidRPr="007F60C1">
              <w:rPr>
                <w:rFonts w:ascii="Trebuchet MS" w:eastAsia="Calibri" w:hAnsi="Trebuchet MS" w:cs="Arial"/>
                <w:sz w:val="20"/>
                <w:szCs w:val="20"/>
                <w:lang w:eastAsia="en-US"/>
              </w:rPr>
              <w:t xml:space="preserve"> </w:t>
            </w:r>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r w:rsidR="59FC8571" w:rsidRPr="007F60C1">
              <w:rPr>
                <w:rFonts w:ascii="Trebuchet MS" w:eastAsia="Calibri" w:hAnsi="Trebuchet MS" w:cs="Arial"/>
                <w:sz w:val="20"/>
                <w:szCs w:val="20"/>
                <w:lang w:eastAsia="en-US"/>
              </w:rPr>
              <w:t>Sharepoint</w:t>
            </w:r>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Programinė įranga ir licenzijos</w:t>
            </w:r>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RAA konfiguracijos</w:t>
            </w:r>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Antrat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Licencijos, raktai, kodai (šifruota Zip.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Antrat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/Programine_iranga</w:t>
            </w:r>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Antrat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Sraopastraipa"/>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vienamodžių (VM) šviesolaidinių kabelių skaidulų sujungimo nuostoliai movose, optiniu galios matuokliu rezultatai (pateikta lentelėse), reflektogramos;</w:t>
            </w:r>
          </w:p>
          <w:p w14:paraId="49A0789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daugiamodžio (DM) šviesolaidinių kabelių skaidulų kokybinių parametrų matavimų optinės galios matuokliu rezultatai (pateikta lentelėse);</w:t>
            </w:r>
          </w:p>
          <w:p w14:paraId="2C3DF77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chromatinės ir poliarizacinės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spinduliavimo azimutai;</w:t>
            </w:r>
          </w:p>
          <w:p w14:paraId="06E845D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koksialinio ar šviesolaidinio kabelio charakteristikos;</w:t>
            </w:r>
          </w:p>
          <w:p w14:paraId="188EAF0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r w:rsidRPr="006812CE">
              <w:rPr>
                <w:rFonts w:ascii="Trebuchet MS" w:eastAsia="Calibri" w:hAnsi="Trebuchet MS" w:cs="Arial"/>
                <w:bCs/>
                <w:sz w:val="22"/>
                <w:szCs w:val="22"/>
                <w:lang w:val="lt-LT" w:eastAsia="en-US"/>
              </w:rPr>
              <w:t>Miglos_TP</w:t>
            </w:r>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Antrat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Multiplekserio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Ethernet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Multiplekserio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Ethernet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nuotrauka(pdf)</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nuotrauka(dwg)</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/Programine iranga</w:t>
            </w:r>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(sor)</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(sor)</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Antrat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r w:rsidRPr="006812CE">
        <w:rPr>
          <w:rFonts w:ascii="Trebuchet MS" w:eastAsia="Calibri" w:hAnsi="Trebuchet MS"/>
          <w:b/>
          <w:bCs/>
          <w:sz w:val="22"/>
          <w:szCs w:val="22"/>
          <w:lang w:val="pl-PL" w:eastAsia="en-US"/>
        </w:rPr>
        <w:t xml:space="preserve">Tipinė </w:t>
      </w:r>
      <w:r w:rsidRPr="006812CE">
        <w:rPr>
          <w:rFonts w:ascii="Trebuchet MS" w:eastAsia="Calibri" w:hAnsi="Trebuchet MS"/>
          <w:b/>
          <w:bCs/>
          <w:sz w:val="22"/>
          <w:szCs w:val="22"/>
          <w:lang w:eastAsia="en-US"/>
        </w:rPr>
        <w:t xml:space="preserve">bendrastatybinės  dalies </w:t>
      </w:r>
      <w:r w:rsidRPr="006812CE">
        <w:rPr>
          <w:rFonts w:ascii="Trebuchet MS" w:eastAsia="Calibri" w:hAnsi="Trebuchet MS"/>
          <w:b/>
          <w:bCs/>
          <w:sz w:val="22"/>
          <w:szCs w:val="22"/>
          <w:lang w:val="pl-PL" w:eastAsia="en-US"/>
        </w:rPr>
        <w:t>katalogo struktūra:</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r w:rsidRPr="006812CE">
              <w:rPr>
                <w:rFonts w:ascii="Trebuchet MS" w:eastAsia="Calibri" w:hAnsi="Trebuchet MS"/>
                <w:bCs/>
                <w:sz w:val="20"/>
                <w:szCs w:val="20"/>
                <w:lang w:eastAsia="en-US"/>
              </w:rPr>
              <w:t>Direktorijos pavadinimas</w:t>
            </w:r>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r>
              <w:rPr>
                <w:rFonts w:ascii="Trebuchet MS" w:eastAsia="Calibri" w:hAnsi="Trebuchet MS"/>
                <w:bCs/>
                <w:sz w:val="20"/>
                <w:szCs w:val="20"/>
                <w:lang w:val="lt-LT" w:eastAsia="en-US"/>
              </w:rPr>
              <w:t>čių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r w:rsidR="00CC4D69">
              <w:rPr>
                <w:rFonts w:ascii="Trebuchet MS" w:eastAsia="Calibri" w:hAnsi="Trebuchet MS"/>
                <w:sz w:val="20"/>
                <w:szCs w:val="20"/>
                <w:lang w:eastAsia="en-US"/>
              </w:rPr>
              <w:t>Pastočių</w:t>
            </w:r>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 pultų korpusas, rūsio, pamatų konstrukcija, lietaus vandens surinkimo nuvedimo sistema, įėjimo laiptai, , santechnikos įranga;</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kondicionieriai, rekuperatoriai, vėdinimo įranga.</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Naudotų statybos produktų atitikties deklaracijos, sertifikatai</w:t>
            </w:r>
            <w:r w:rsidR="790F8051" w:rsidRPr="006812CE">
              <w:rPr>
                <w:rFonts w:ascii="Trebuchet MS" w:eastAsia="Calibri" w:hAnsi="Trebuchet MS"/>
                <w:sz w:val="20"/>
                <w:szCs w:val="20"/>
                <w:lang w:eastAsia="en-US"/>
              </w:rPr>
              <w:t xml:space="preserve"> (elektroniniame žurnale)</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r w:rsidR="008D05E4" w:rsidRPr="006812CE">
              <w:rPr>
                <w:rFonts w:ascii="Trebuchet MS" w:eastAsia="Calibri" w:hAnsi="Trebuchet MS"/>
                <w:sz w:val="20"/>
                <w:szCs w:val="20"/>
                <w:lang w:eastAsia="en-US"/>
              </w:rPr>
              <w:t>Tvora:</w:t>
            </w:r>
          </w:p>
          <w:p w14:paraId="4943AE94" w14:textId="77777777" w:rsidR="008D05E4" w:rsidRPr="006812CE" w:rsidRDefault="008D05E4" w:rsidP="00C912BC">
            <w:pPr>
              <w:spacing w:before="120"/>
              <w:rPr>
                <w:rFonts w:ascii="Trebuchet MS" w:eastAsia="Calibri" w:hAnsi="Trebuchet MS"/>
                <w:sz w:val="20"/>
                <w:szCs w:val="20"/>
                <w:lang w:eastAsia="en-US"/>
              </w:rPr>
            </w:pPr>
            <w:r w:rsidRPr="006812CE">
              <w:rPr>
                <w:rFonts w:ascii="Trebuchet MS" w:eastAsia="Calibri" w:hAnsi="Trebuchet MS"/>
                <w:sz w:val="20"/>
                <w:szCs w:val="20"/>
                <w:lang w:eastAsia="en-US"/>
              </w:rPr>
              <w:t>Tvora, vartai</w:t>
            </w:r>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2FBF36B"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Dangos:</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Privažiavimo keliai, aikštelės, skaldos, vejos dangos</w:t>
            </w:r>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Statinio konstrukcijos</w:t>
            </w:r>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r w:rsidRPr="006812CE">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5654481"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6812CE">
              <w:rPr>
                <w:rFonts w:ascii="Trebuchet MS" w:eastAsia="Calibri" w:hAnsi="Trebuchet MS"/>
                <w:sz w:val="20"/>
                <w:szCs w:val="20"/>
                <w:lang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Naudotų statybos produktų atitikties deklaracijos, sertifikatai</w:t>
            </w:r>
            <w:r w:rsidR="08609D5E"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6.Kiti statiniai</w:t>
            </w:r>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Antrat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Antrat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Sraopastraipa"/>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Sraopastraipa"/>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Sraopastraipa"/>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Sraopastraipa"/>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Sraopastraipa"/>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Sraopastraipa"/>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r w:rsidR="26F2B2FD" w:rsidRPr="006812CE">
              <w:rPr>
                <w:rFonts w:ascii="Trebuchet MS" w:hAnsi="Trebuchet MS" w:cs="Arial"/>
                <w:sz w:val="20"/>
                <w:szCs w:val="20"/>
              </w:rPr>
              <w:t>G</w:t>
            </w:r>
            <w:r w:rsidR="1ABF780D" w:rsidRPr="006812CE">
              <w:rPr>
                <w:rFonts w:ascii="Trebuchet MS" w:hAnsi="Trebuchet MS" w:cs="Arial"/>
                <w:sz w:val="20"/>
                <w:szCs w:val="20"/>
              </w:rPr>
              <w:t>amyklinė dokumentacija</w:t>
            </w:r>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226E49FE"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0B2EB0CB"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1A52CC3D"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5399299D" w:rsidRPr="006812CE">
              <w:rPr>
                <w:rFonts w:ascii="Trebuchet MS" w:hAnsi="Trebuchet MS" w:cs="Arial"/>
                <w:color w:val="000000" w:themeColor="text1"/>
                <w:sz w:val="20"/>
                <w:szCs w:val="20"/>
              </w:rPr>
              <w:t>a</w:t>
            </w:r>
            <w:r w:rsidR="17113293" w:rsidRPr="006812CE">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38E6AECD"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35E36502" w:rsidRPr="006812CE">
              <w:rPr>
                <w:rFonts w:ascii="Trebuchet MS" w:hAnsi="Trebuchet MS" w:cs="Arial"/>
                <w:color w:val="000000" w:themeColor="text1"/>
                <w:sz w:val="20"/>
                <w:szCs w:val="20"/>
              </w:rPr>
              <w:t xml:space="preserve"> ir deklaracijos</w:t>
            </w:r>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r w:rsidR="54CAD4DD" w:rsidRPr="006812CE">
              <w:rPr>
                <w:rFonts w:ascii="Trebuchet MS" w:eastAsia="Calibri" w:hAnsi="Trebuchet MS" w:cs="Arial"/>
                <w:sz w:val="20"/>
                <w:szCs w:val="20"/>
              </w:rPr>
              <w:t>Instrukcijos</w:t>
            </w:r>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54CAD4DD" w:rsidRPr="006812CE">
              <w:rPr>
                <w:rFonts w:ascii="Trebuchet MS" w:hAnsi="Trebuchet MS" w:cs="Arial"/>
                <w:sz w:val="20"/>
                <w:szCs w:val="20"/>
              </w:rPr>
              <w:t xml:space="preserve"> (pdf ir word, priedai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r w:rsidR="54CAD4DD" w:rsidRPr="006812CE">
              <w:rPr>
                <w:rFonts w:ascii="Trebuchet MS" w:eastAsia="Calibri" w:hAnsi="Trebuchet MS" w:cs="Arial"/>
                <w:sz w:val="20"/>
                <w:szCs w:val="20"/>
              </w:rPr>
              <w:t>Protokolai</w:t>
            </w:r>
          </w:p>
          <w:p w14:paraId="04BBCCE7" w14:textId="77777777" w:rsidR="00732315" w:rsidRPr="006812CE" w:rsidRDefault="00732315" w:rsidP="006D6132">
            <w:pPr>
              <w:pStyle w:val="Sraopastraipa"/>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AS derinimas ir tikrinimas;</w:t>
            </w:r>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TAS derinimas ir tikrinimas</w:t>
            </w:r>
            <w:r w:rsidRPr="006812CE">
              <w:rPr>
                <w:rFonts w:ascii="Trebuchet MS" w:hAnsi="Trebuchet MS" w:cs="Arial"/>
                <w:sz w:val="20"/>
                <w:szCs w:val="20"/>
              </w:rPr>
              <w:t>;</w:t>
            </w:r>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5E34D708" w:rsidRPr="006812CE">
              <w:rPr>
                <w:rFonts w:ascii="Trebuchet MS" w:hAnsi="Trebuchet MS" w:cs="Arial"/>
                <w:sz w:val="20"/>
                <w:szCs w:val="20"/>
              </w:rPr>
              <w:t>tikrinimas</w:t>
            </w:r>
            <w:r w:rsidRPr="006812CE">
              <w:rPr>
                <w:rFonts w:ascii="Trebuchet MS" w:hAnsi="Trebuchet MS" w:cs="Arial"/>
                <w:sz w:val="20"/>
                <w:szCs w:val="20"/>
              </w:rPr>
              <w:t>;</w:t>
            </w:r>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apvijų darbinių apkrovų </w:t>
            </w:r>
            <w:r w:rsidR="607BD2A0" w:rsidRPr="006812CE">
              <w:rPr>
                <w:rFonts w:ascii="Trebuchet MS" w:hAnsi="Trebuchet MS" w:cs="Arial"/>
                <w:sz w:val="20"/>
                <w:szCs w:val="20"/>
              </w:rPr>
              <w:t>tikrinimas</w:t>
            </w:r>
            <w:r w:rsidRPr="006812CE">
              <w:rPr>
                <w:rFonts w:ascii="Trebuchet MS" w:hAnsi="Trebuchet MS" w:cs="Arial"/>
                <w:sz w:val="20"/>
                <w:szCs w:val="20"/>
              </w:rPr>
              <w:t>;</w:t>
            </w:r>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nuostolių  matavim</w:t>
            </w:r>
            <w:r w:rsidR="69ECD5EC" w:rsidRPr="006812CE">
              <w:rPr>
                <w:rFonts w:ascii="Trebuchet MS" w:hAnsi="Trebuchet MS" w:cs="Arial"/>
                <w:sz w:val="20"/>
                <w:szCs w:val="20"/>
              </w:rPr>
              <w:t>as</w:t>
            </w:r>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EA perduodamos informacijos tikrinimas</w:t>
            </w:r>
            <w:r w:rsidRPr="006812CE">
              <w:rPr>
                <w:rFonts w:ascii="Trebuchet MS" w:hAnsi="Trebuchet MS" w:cs="Arial"/>
                <w:sz w:val="20"/>
                <w:szCs w:val="20"/>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spintų </w:t>
            </w:r>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AS_TAS schemos;</w:t>
            </w:r>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6812CE" w:rsidRDefault="00732315" w:rsidP="00732315">
      <w:pPr>
        <w:pStyle w:val="Sraopastraipa"/>
        <w:ind w:left="360"/>
        <w:jc w:val="both"/>
        <w:rPr>
          <w:rFonts w:ascii="Trebuchet MS" w:hAnsi="Trebuchet MS" w:cs="Arial"/>
          <w:b/>
          <w:bCs/>
        </w:rPr>
      </w:pPr>
    </w:p>
    <w:p w14:paraId="6021B910" w14:textId="1B047CDF" w:rsidR="00732315" w:rsidRPr="006812CE" w:rsidRDefault="00732315" w:rsidP="00732315">
      <w:pPr>
        <w:pStyle w:val="Sraopastraipa"/>
        <w:ind w:left="360"/>
        <w:jc w:val="both"/>
        <w:rPr>
          <w:rFonts w:ascii="Trebuchet MS" w:hAnsi="Trebuchet MS" w:cs="Arial"/>
          <w:b/>
          <w:bCs/>
        </w:rPr>
      </w:pPr>
    </w:p>
    <w:p w14:paraId="16374264" w14:textId="60FAC5D3" w:rsidR="007A260C" w:rsidRPr="006812CE" w:rsidRDefault="007A260C" w:rsidP="00732315">
      <w:pPr>
        <w:pStyle w:val="Sraopastraipa"/>
        <w:ind w:left="360"/>
        <w:jc w:val="both"/>
        <w:rPr>
          <w:rFonts w:ascii="Trebuchet MS" w:hAnsi="Trebuchet MS" w:cs="Arial"/>
          <w:b/>
          <w:bCs/>
        </w:rPr>
      </w:pPr>
    </w:p>
    <w:p w14:paraId="0F842525" w14:textId="77777777" w:rsidR="007A260C" w:rsidRPr="006812CE" w:rsidRDefault="007A260C" w:rsidP="00732315">
      <w:pPr>
        <w:pStyle w:val="Sraopastraipa"/>
        <w:ind w:left="360"/>
        <w:jc w:val="both"/>
        <w:rPr>
          <w:rFonts w:ascii="Trebuchet MS" w:hAnsi="Trebuchet MS" w:cs="Arial"/>
          <w:b/>
          <w:bCs/>
        </w:rPr>
      </w:pPr>
    </w:p>
    <w:p w14:paraId="7ABCDF7F" w14:textId="64FD641C" w:rsidR="7489B4A6" w:rsidRPr="006812CE" w:rsidRDefault="7489B4A6" w:rsidP="7489B4A6">
      <w:pPr>
        <w:pStyle w:val="Sraopastraipa"/>
        <w:ind w:left="360"/>
        <w:jc w:val="both"/>
        <w:rPr>
          <w:rFonts w:ascii="Trebuchet MS" w:hAnsi="Trebuchet MS" w:cs="Arial"/>
          <w:b/>
          <w:bCs/>
        </w:rPr>
      </w:pPr>
    </w:p>
    <w:p w14:paraId="6498844F" w14:textId="7E91D2ED" w:rsidR="7489B4A6" w:rsidRPr="006812CE" w:rsidRDefault="7489B4A6" w:rsidP="7489B4A6">
      <w:pPr>
        <w:pStyle w:val="Sraopastraipa"/>
        <w:ind w:left="360"/>
        <w:jc w:val="both"/>
        <w:rPr>
          <w:rFonts w:ascii="Trebuchet MS" w:hAnsi="Trebuchet MS" w:cs="Arial"/>
          <w:b/>
          <w:bCs/>
        </w:rPr>
      </w:pPr>
    </w:p>
    <w:p w14:paraId="5169FEA5" w14:textId="1B64D3E2" w:rsidR="7489B4A6" w:rsidRPr="006812CE" w:rsidRDefault="7489B4A6" w:rsidP="7489B4A6">
      <w:pPr>
        <w:pStyle w:val="Sraopastraipa"/>
        <w:ind w:left="360"/>
        <w:jc w:val="both"/>
        <w:rPr>
          <w:rFonts w:ascii="Trebuchet MS" w:hAnsi="Trebuchet MS" w:cs="Arial"/>
          <w:b/>
          <w:bCs/>
        </w:rPr>
      </w:pPr>
    </w:p>
    <w:p w14:paraId="08C593C0" w14:textId="77777777" w:rsidR="00732315" w:rsidRPr="006812CE" w:rsidRDefault="00732315" w:rsidP="00732315">
      <w:pPr>
        <w:pStyle w:val="Sraopastraipa"/>
        <w:ind w:left="360"/>
        <w:jc w:val="both"/>
        <w:rPr>
          <w:rFonts w:ascii="Trebuchet MS" w:hAnsi="Trebuchet MS" w:cs="Arial"/>
          <w:b/>
          <w:bCs/>
        </w:rPr>
      </w:pPr>
    </w:p>
    <w:p w14:paraId="1EC1E6AC" w14:textId="77777777" w:rsidR="00732315" w:rsidRPr="006812CE" w:rsidRDefault="00732315" w:rsidP="00C86702">
      <w:pPr>
        <w:pStyle w:val="Antrat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Sraopastraipa"/>
        <w:ind w:left="360"/>
        <w:jc w:val="both"/>
        <w:rPr>
          <w:rFonts w:ascii="Trebuchet MS" w:hAnsi="Trebuchet MS" w:cs="Arial"/>
          <w:b/>
          <w:bCs/>
          <w:sz w:val="22"/>
          <w:szCs w:val="22"/>
        </w:rPr>
      </w:pPr>
    </w:p>
    <w:p w14:paraId="1785FF03"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Antrats"/>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Antrat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Direktorijos pavadinimas</w:t>
            </w:r>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r w:rsidR="004147C4" w:rsidRPr="006812CE">
              <w:rPr>
                <w:rFonts w:ascii="Trebuchet MS" w:hAnsi="Trebuchet MS"/>
                <w:bCs/>
                <w:sz w:val="20"/>
                <w:szCs w:val="20"/>
              </w:rPr>
              <w:t>Įrangos gamyklinė dokumentacij</w:t>
            </w:r>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r w:rsidR="006943D0" w:rsidRPr="006812CE">
              <w:rPr>
                <w:rFonts w:ascii="Trebuchet MS" w:eastAsia="Calibri" w:hAnsi="Trebuchet MS"/>
                <w:bCs/>
                <w:sz w:val="20"/>
                <w:szCs w:val="20"/>
              </w:rPr>
              <w:t>Konfiguracijos</w:t>
            </w:r>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 xml:space="preserve">psauginės signalizacijos slaptažodžiai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r w:rsidR="00093581" w:rsidRPr="006812CE">
              <w:rPr>
                <w:rFonts w:ascii="Trebuchet MS" w:eastAsia="Calibri" w:hAnsi="Trebuchet MS"/>
                <w:bCs/>
                <w:sz w:val="20"/>
                <w:szCs w:val="20"/>
                <w:lang w:eastAsia="en-US"/>
              </w:rPr>
              <w:t>Vaizdo stebėjimo sistemos slaptažodžiai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r w:rsidR="008D05E4" w:rsidRPr="006812CE">
              <w:rPr>
                <w:rFonts w:ascii="Trebuchet MS" w:eastAsia="Calibri" w:hAnsi="Trebuchet MS"/>
                <w:bCs/>
                <w:sz w:val="20"/>
                <w:szCs w:val="20"/>
              </w:rPr>
              <w:t>Aktai</w:t>
            </w:r>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Antrat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Sistemų išbandymo ir perdavimo eksloatacijai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14:paraId="416E3271" w14:textId="6AE8F1EF" w:rsidR="00250C97" w:rsidRDefault="00250C97">
        <w:pPr>
          <w:pStyle w:val="Porat"/>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14:paraId="005043C9" w14:textId="53D12DBD" w:rsidR="00CB7A40" w:rsidRDefault="00CB7A40">
        <w:pPr>
          <w:pStyle w:val="Porat"/>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14:paraId="1991E396" w14:textId="573673D5" w:rsidR="007A260C" w:rsidRDefault="007A260C">
        <w:pPr>
          <w:pStyle w:val="Porat"/>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1.xml"/><Relationship Id="rId47" Type="http://schemas.openxmlformats.org/officeDocument/2006/relationships/footer" Target="footer3.xml"/><Relationship Id="rId50" Type="http://schemas.openxmlformats.org/officeDocument/2006/relationships/footer" Target="footer4.xml"/><Relationship Id="rId55" Type="http://schemas.openxmlformats.org/officeDocument/2006/relationships/image" Target="media/image31.png"/><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61" Type="http://schemas.openxmlformats.org/officeDocument/2006/relationships/footer" Target="footer8.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